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Automated decision-making transparency pack</w:t>
      </w:r>
    </w:p>
    <w:p>
      <w:r>
        <w:t>[Organisation]   APP 1.7 to 1.9, commencing 10 December 2026</w:t>
      </w:r>
    </w:p>
    <w:p>
      <w:pPr>
        <w:pStyle w:val="Heading1"/>
      </w:pPr>
      <w:r>
        <w:t>1. Summary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Systems reviewed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In scope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Needs legal review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 in scope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</w:tbl>
    <w:p>
      <w:pPr>
        <w:pStyle w:val="Heading1"/>
      </w:pPr>
      <w:r>
        <w:t>2. Draft privacy policy text (APP 1.8)</w:t>
      </w:r>
    </w:p>
    <w:p>
      <w:r>
        <w:t>Automated decisions</w:t>
      </w:r>
    </w:p>
    <w:p>
      <w:r>
        <w:t>[Organisation] uses computer programs to make, or to help make, some decisions that could significantly affect you.</w:t>
      </w:r>
    </w:p>
    <w:p>
      <w:r>
        <w:t>Kinds of personal information used in these programs: [list the kinds].</w:t>
      </w:r>
    </w:p>
    <w:p>
      <w:r>
        <w:t>[Add how individuals can ask about or seek review of a decision, and contact details.]</w:t>
      </w:r>
    </w:p>
    <w:p>
      <w:r>
        <w:t>APP 1.8 (commences 10 December 2026). Draft only: a qualified person must review before publication.</w:t>
      </w:r>
    </w:p>
    <w:p>
      <w:pPr>
        <w:pStyle w:val="Heading1"/>
      </w:pPr>
      <w:r>
        <w:t>3. Evidence file: test per system</w:t>
      </w:r>
    </w:p>
    <w:p>
      <w:pPr>
        <w:pStyle w:val="Heading1"/>
      </w:pPr>
      <w:r>
        <w:t>4. Limitations</w:t>
      </w:r>
    </w:p>
    <w:p>
      <w:r>
        <w:t>The test applies the statutory conditions to the answers recorded for each system. It does not replace legal advice; systems marked 'needs legal review' must be resolved before the privacy policy is published.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Generated by Agentic Risk Analyst v3.2.1 on 2026-10-31 12:41:34 UTC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